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888D" w14:textId="4787D798" w:rsidR="00F96FEB" w:rsidRPr="00962B5B" w:rsidRDefault="00962B5B" w:rsidP="00962B5B">
      <w:pPr>
        <w:jc w:val="center"/>
        <w:rPr>
          <w:b/>
          <w:bCs/>
        </w:rPr>
      </w:pPr>
      <w:r>
        <w:rPr>
          <w:b/>
          <w:bCs/>
        </w:rPr>
        <w:t xml:space="preserve">TO SIMPLIFY AND STREAMLINE THE REFERRAL PROCESS </w:t>
      </w:r>
      <w:r w:rsidR="00F96FEB" w:rsidRPr="00F96FEB">
        <w:rPr>
          <w:b/>
          <w:bCs/>
        </w:rPr>
        <w:t xml:space="preserve">PLEASE COMPLETE </w:t>
      </w:r>
      <w:r>
        <w:rPr>
          <w:b/>
          <w:bCs/>
        </w:rPr>
        <w:t xml:space="preserve">THE </w:t>
      </w:r>
      <w:r w:rsidR="00F96FEB" w:rsidRPr="00F96FEB">
        <w:rPr>
          <w:b/>
          <w:bCs/>
        </w:rPr>
        <w:t>FORM I</w:t>
      </w:r>
      <w:r>
        <w:rPr>
          <w:b/>
          <w:bCs/>
        </w:rPr>
        <w:t>N</w:t>
      </w:r>
      <w:r w:rsidR="00F96FEB" w:rsidRPr="00F96FEB">
        <w:rPr>
          <w:b/>
          <w:bCs/>
        </w:rPr>
        <w:t xml:space="preserve"> IT’S ENT</w:t>
      </w:r>
      <w:r w:rsidR="009936EF">
        <w:rPr>
          <w:b/>
          <w:bCs/>
        </w:rPr>
        <w:t>IR</w:t>
      </w:r>
      <w:r w:rsidR="00F96FEB" w:rsidRPr="00F96FEB">
        <w:rPr>
          <w:b/>
          <w:bCs/>
        </w:rPr>
        <w:t>ETY</w:t>
      </w:r>
    </w:p>
    <w:p w14:paraId="61585162" w14:textId="5B702EF6" w:rsidR="005F5499" w:rsidRDefault="005F5499" w:rsidP="005F5499">
      <w:pPr>
        <w:jc w:val="right"/>
      </w:pPr>
      <w:r>
        <w:t>Date: _________________</w:t>
      </w:r>
    </w:p>
    <w:p w14:paraId="4D601384" w14:textId="2F1E8B1E" w:rsidR="005F5499" w:rsidRDefault="005F5499" w:rsidP="005F5499">
      <w:r>
        <w:t>Patient Name: _</w:t>
      </w:r>
      <w:r w:rsidR="00A625F2">
        <w:t>____________________________________________</w:t>
      </w:r>
      <w:r>
        <w:t>______</w:t>
      </w:r>
      <w:r w:rsidR="00A625F2">
        <w:t>_DOB</w:t>
      </w:r>
      <w:r>
        <w:t xml:space="preserve">: </w:t>
      </w:r>
      <w:r w:rsidR="00A625F2">
        <w:t>_______________</w:t>
      </w:r>
    </w:p>
    <w:p w14:paraId="148AF091" w14:textId="79BD8C57" w:rsidR="00A625F2" w:rsidRDefault="00A625F2" w:rsidP="005F5499">
      <w:r>
        <w:t>ADDRESS</w:t>
      </w:r>
      <w:r w:rsidR="005F5499">
        <w:t xml:space="preserve">: </w:t>
      </w:r>
      <w:r>
        <w:t>_______________________________________________________</w:t>
      </w:r>
      <w:r w:rsidR="005F5499">
        <w:t>_</w:t>
      </w:r>
    </w:p>
    <w:p w14:paraId="231C404D" w14:textId="2BE2C664" w:rsidR="00A625F2" w:rsidRDefault="005F5499" w:rsidP="005F5499">
      <w:pPr>
        <w:ind w:left="720"/>
      </w:pPr>
      <w:r>
        <w:t xml:space="preserve">    </w:t>
      </w:r>
      <w:r w:rsidR="00A625F2">
        <w:t>_______________________________________________________</w:t>
      </w:r>
      <w:r>
        <w:t>_</w:t>
      </w:r>
    </w:p>
    <w:p w14:paraId="3DBAF926" w14:textId="41059A8B" w:rsidR="00A625F2" w:rsidRDefault="005F5499" w:rsidP="00900535">
      <w:r>
        <w:t>Home: ____-____-_______ Work____-_____-______ Cell ____-____-_____</w:t>
      </w:r>
    </w:p>
    <w:p w14:paraId="6FD5ECF6" w14:textId="4DBD8C0A" w:rsidR="00A625F2" w:rsidRDefault="00900535" w:rsidP="005F5499">
      <w:r>
        <w:t>PRIMARY MEDICAL INSURANCE CARRIER</w:t>
      </w:r>
      <w:r w:rsidR="005F5499">
        <w:t xml:space="preserve">: </w:t>
      </w:r>
      <w:r w:rsidR="00A625F2">
        <w:t xml:space="preserve"> ___________________________________________</w:t>
      </w:r>
    </w:p>
    <w:p w14:paraId="32EE1FBE" w14:textId="376235FA" w:rsidR="005F5499" w:rsidRDefault="00900535" w:rsidP="005F5499">
      <w:r>
        <w:t>ID NUMBER</w:t>
      </w:r>
      <w:r w:rsidR="005F5499">
        <w:t>:  ___________________________________________________________</w:t>
      </w:r>
      <w:r>
        <w:t>_______</w:t>
      </w:r>
      <w:r w:rsidR="005F5499">
        <w:t>_</w:t>
      </w:r>
    </w:p>
    <w:p w14:paraId="5DDFB25D" w14:textId="50BD9602" w:rsidR="00900535" w:rsidRDefault="00900535" w:rsidP="005F5499">
      <w:r>
        <w:t>SECONDARY POLICY IF APPLICABLE</w:t>
      </w:r>
      <w:r w:rsidR="005F5499">
        <w:t>: _________________________________________________</w:t>
      </w:r>
      <w:r>
        <w:t>_</w:t>
      </w:r>
    </w:p>
    <w:p w14:paraId="73738CD1" w14:textId="00D9DE96" w:rsidR="005F5499" w:rsidRDefault="005F5499" w:rsidP="005F5499">
      <w:pPr>
        <w:pStyle w:val="ListParagraph"/>
        <w:numPr>
          <w:ilvl w:val="0"/>
          <w:numId w:val="4"/>
        </w:numPr>
      </w:pPr>
      <w:r>
        <w:t xml:space="preserve">Workman’s Comp: </w:t>
      </w:r>
      <w:proofErr w:type="gramStart"/>
      <w:r>
        <w:t>YES  /</w:t>
      </w:r>
      <w:proofErr w:type="gramEnd"/>
      <w:r>
        <w:t xml:space="preserve">   NO</w:t>
      </w:r>
    </w:p>
    <w:p w14:paraId="413CE19B" w14:textId="45B27A3C" w:rsidR="005F5499" w:rsidRDefault="005F5499" w:rsidP="005F5499">
      <w:pPr>
        <w:pStyle w:val="ListParagraph"/>
        <w:numPr>
          <w:ilvl w:val="0"/>
          <w:numId w:val="4"/>
        </w:numPr>
      </w:pPr>
      <w:r>
        <w:t>Auto Insurance: YES   /   NO</w:t>
      </w:r>
    </w:p>
    <w:p w14:paraId="4556E07A" w14:textId="77777777" w:rsidR="005F5499" w:rsidRDefault="005F5499" w:rsidP="005F5499">
      <w:pPr>
        <w:ind w:left="720" w:firstLine="720"/>
      </w:pPr>
      <w:r>
        <w:t xml:space="preserve">Claim Adjuster: _________________________ Date of Injury: ____________ </w:t>
      </w:r>
    </w:p>
    <w:p w14:paraId="6B0827D6" w14:textId="4B4F8966" w:rsidR="005F5499" w:rsidRDefault="005F5499" w:rsidP="005F5499">
      <w:pPr>
        <w:ind w:left="720" w:firstLine="720"/>
      </w:pPr>
      <w:r>
        <w:t>Claim #: _______________</w:t>
      </w:r>
    </w:p>
    <w:p w14:paraId="47E4BD80" w14:textId="4B0BF575" w:rsidR="005F5499" w:rsidRDefault="005F5499" w:rsidP="005F5499">
      <w:pPr>
        <w:ind w:left="720" w:firstLine="720"/>
      </w:pPr>
      <w:r>
        <w:t>Address: ________________________________</w:t>
      </w:r>
    </w:p>
    <w:p w14:paraId="3E5D0EFD" w14:textId="30EE7AAB" w:rsidR="005F5499" w:rsidRDefault="005F5499" w:rsidP="005F5499">
      <w:pPr>
        <w:ind w:left="720" w:firstLine="720"/>
      </w:pPr>
      <w:r>
        <w:t>Phone Number: ___________________________</w:t>
      </w:r>
    </w:p>
    <w:p w14:paraId="19FE6D8E" w14:textId="77777777" w:rsidR="00900535" w:rsidRDefault="00900535" w:rsidP="005F5499"/>
    <w:p w14:paraId="2F6C83DD" w14:textId="4737FA73" w:rsidR="005F5499" w:rsidRPr="00900535" w:rsidRDefault="00391D4B" w:rsidP="005F5499">
      <w:pPr>
        <w:rPr>
          <w:b/>
          <w:bCs/>
        </w:rPr>
      </w:pPr>
      <w:r>
        <w:rPr>
          <w:b/>
          <w:bCs/>
        </w:rPr>
        <w:t>REASON FOR REFERRAL</w:t>
      </w:r>
      <w:r w:rsidR="00855594" w:rsidRPr="00900535">
        <w:rPr>
          <w:b/>
          <w:bCs/>
        </w:rPr>
        <w:t>:</w:t>
      </w:r>
      <w:r w:rsidR="005F5499" w:rsidRPr="00900535">
        <w:rPr>
          <w:b/>
          <w:bCs/>
        </w:rPr>
        <w:t xml:space="preserve"> </w:t>
      </w:r>
    </w:p>
    <w:p w14:paraId="7E2FF0CE" w14:textId="77777777" w:rsidR="00900535" w:rsidRPr="00900535" w:rsidRDefault="005F5499" w:rsidP="00855594">
      <w:pPr>
        <w:rPr>
          <w:rFonts w:cstheme="minorHAnsi"/>
          <w:b/>
          <w:bCs/>
        </w:rPr>
      </w:pPr>
      <w:r w:rsidRPr="00900535">
        <w:rPr>
          <w:rFonts w:cstheme="minorHAnsi"/>
          <w:b/>
          <w:bCs/>
        </w:rPr>
        <w:t>○</w:t>
      </w:r>
      <w:r w:rsidRPr="00900535">
        <w:rPr>
          <w:b/>
          <w:bCs/>
        </w:rPr>
        <w:t xml:space="preserve"> Orbital </w:t>
      </w:r>
      <w:r w:rsidRPr="00900535">
        <w:rPr>
          <w:b/>
          <w:bCs/>
        </w:rPr>
        <w:tab/>
      </w:r>
      <w:proofErr w:type="gramStart"/>
      <w:r w:rsidR="00855594" w:rsidRPr="00900535">
        <w:rPr>
          <w:rFonts w:cstheme="minorHAnsi"/>
          <w:b/>
          <w:bCs/>
        </w:rPr>
        <w:t>○</w:t>
      </w:r>
      <w:r w:rsidR="00855594" w:rsidRPr="00900535">
        <w:rPr>
          <w:b/>
          <w:bCs/>
        </w:rPr>
        <w:t xml:space="preserve">  Orbital</w:t>
      </w:r>
      <w:proofErr w:type="gramEnd"/>
      <w:r w:rsidR="00855594" w:rsidRPr="00900535">
        <w:rPr>
          <w:b/>
          <w:bCs/>
        </w:rPr>
        <w:t xml:space="preserve"> Fracture </w:t>
      </w:r>
      <w:r w:rsidR="00855594" w:rsidRPr="00900535">
        <w:rPr>
          <w:b/>
          <w:bCs/>
        </w:rPr>
        <w:tab/>
      </w:r>
      <w:r w:rsidRPr="00900535">
        <w:rPr>
          <w:rFonts w:cstheme="minorHAnsi"/>
          <w:b/>
          <w:bCs/>
        </w:rPr>
        <w:t>○</w:t>
      </w:r>
      <w:r w:rsidR="00855594" w:rsidRPr="00900535">
        <w:rPr>
          <w:rFonts w:cstheme="minorHAnsi"/>
          <w:b/>
          <w:bCs/>
        </w:rPr>
        <w:t xml:space="preserve"> </w:t>
      </w:r>
      <w:proofErr w:type="spellStart"/>
      <w:r w:rsidR="00855594" w:rsidRPr="00900535">
        <w:rPr>
          <w:rFonts w:cstheme="minorHAnsi"/>
          <w:b/>
          <w:bCs/>
        </w:rPr>
        <w:t>Graves</w:t>
      </w:r>
      <w:proofErr w:type="spellEnd"/>
      <w:r w:rsidR="00855594" w:rsidRPr="00900535">
        <w:rPr>
          <w:rFonts w:cstheme="minorHAnsi"/>
          <w:b/>
          <w:bCs/>
        </w:rPr>
        <w:t xml:space="preserve"> Disease </w:t>
      </w:r>
      <w:r w:rsidR="00855594" w:rsidRPr="00900535">
        <w:rPr>
          <w:rFonts w:cstheme="minorHAnsi"/>
          <w:b/>
          <w:bCs/>
        </w:rPr>
        <w:tab/>
        <w:t xml:space="preserve">○ </w:t>
      </w:r>
      <w:r w:rsidR="00855594" w:rsidRPr="00900535">
        <w:rPr>
          <w:b/>
          <w:bCs/>
        </w:rPr>
        <w:t xml:space="preserve">Lid Eval </w:t>
      </w:r>
      <w:r w:rsidR="00855594" w:rsidRPr="00900535">
        <w:rPr>
          <w:b/>
          <w:bCs/>
        </w:rPr>
        <w:tab/>
      </w:r>
      <w:r w:rsidR="00855594" w:rsidRPr="00900535">
        <w:rPr>
          <w:rFonts w:cstheme="minorHAnsi"/>
          <w:b/>
          <w:bCs/>
        </w:rPr>
        <w:t>○ BCC</w:t>
      </w:r>
      <w:r w:rsidR="00855594" w:rsidRPr="00900535">
        <w:rPr>
          <w:rFonts w:cstheme="minorHAnsi"/>
          <w:b/>
          <w:bCs/>
        </w:rPr>
        <w:tab/>
        <w:t xml:space="preserve"> </w:t>
      </w:r>
      <w:r w:rsidR="00855594" w:rsidRPr="00900535">
        <w:rPr>
          <w:rFonts w:cstheme="minorHAnsi"/>
          <w:b/>
          <w:bCs/>
        </w:rPr>
        <w:tab/>
        <w:t xml:space="preserve">○ SCC </w:t>
      </w:r>
    </w:p>
    <w:p w14:paraId="7B225009" w14:textId="301845E0" w:rsidR="00855594" w:rsidRDefault="00900535" w:rsidP="00855594">
      <w:pPr>
        <w:rPr>
          <w:rFonts w:cstheme="minorHAnsi"/>
        </w:rPr>
      </w:pPr>
      <w:r w:rsidRPr="00900535">
        <w:rPr>
          <w:rFonts w:cstheme="minorHAnsi"/>
          <w:b/>
          <w:bCs/>
        </w:rPr>
        <w:t>OTHER</w:t>
      </w:r>
      <w:r w:rsidR="00855594" w:rsidRPr="00900535">
        <w:rPr>
          <w:rFonts w:cstheme="minorHAnsi"/>
          <w:b/>
          <w:bCs/>
        </w:rPr>
        <w:t>:</w:t>
      </w:r>
      <w:r w:rsidR="00855594">
        <w:rPr>
          <w:rFonts w:cstheme="minorHAnsi"/>
        </w:rPr>
        <w:t xml:space="preserve"> ______________________________________________________________________</w:t>
      </w:r>
    </w:p>
    <w:p w14:paraId="0529DA4E" w14:textId="1430B820" w:rsidR="00900535" w:rsidRPr="00900535" w:rsidRDefault="00900535" w:rsidP="00900535">
      <w:pPr>
        <w:jc w:val="center"/>
        <w:rPr>
          <w:rFonts w:cstheme="minorHAnsi"/>
          <w:b/>
          <w:bCs/>
          <w:sz w:val="32"/>
          <w:szCs w:val="32"/>
        </w:rPr>
      </w:pPr>
      <w:r w:rsidRPr="00900535">
        <w:rPr>
          <w:rFonts w:cstheme="minorHAnsi"/>
          <w:b/>
          <w:bCs/>
          <w:sz w:val="32"/>
          <w:szCs w:val="32"/>
        </w:rPr>
        <w:t>PLEASE INCLUDE ANY RELEVANT CLINICAL NOTES, SCANS, LABS, OR VISUAL FIELD TESTING</w:t>
      </w:r>
    </w:p>
    <w:p w14:paraId="30A46E0C" w14:textId="54078869" w:rsidR="00900535" w:rsidRDefault="00A625F2" w:rsidP="00900535">
      <w:pPr>
        <w:ind w:left="180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C1BF" wp14:editId="42508197">
                <wp:simplePos x="0" y="0"/>
                <wp:positionH relativeFrom="column">
                  <wp:posOffset>3724275</wp:posOffset>
                </wp:positionH>
                <wp:positionV relativeFrom="paragraph">
                  <wp:posOffset>10160</wp:posOffset>
                </wp:positionV>
                <wp:extent cx="3048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01076" id="Rectangle 2" o:spid="_x0000_s1026" style="position:absolute;margin-left:293.25pt;margin-top:.8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473A" wp14:editId="47C79FB4">
                <wp:simplePos x="0" y="0"/>
                <wp:positionH relativeFrom="column">
                  <wp:posOffset>1190625</wp:posOffset>
                </wp:positionH>
                <wp:positionV relativeFrom="paragraph">
                  <wp:posOffset>28575</wp:posOffset>
                </wp:positionV>
                <wp:extent cx="3048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A8F1C" id="Rectangle 4" o:spid="_x0000_s1026" style="position:absolute;margin-left:93.75pt;margin-top:2.25pt;width:24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FD0E3" wp14:editId="5B329A43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3048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87421" id="Rectangle 5" o:spid="_x0000_s1026" style="position:absolute;margin-left:186pt;margin-top:.75pt;width:24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        URGENT </w:t>
      </w:r>
      <w:r>
        <w:tab/>
      </w:r>
      <w:r>
        <w:tab/>
        <w:t xml:space="preserve">7-14 DAYS </w:t>
      </w:r>
      <w:r>
        <w:tab/>
      </w:r>
      <w:r>
        <w:tab/>
        <w:t>NEXT AVAILABLE</w:t>
      </w:r>
    </w:p>
    <w:p w14:paraId="62DEDBE8" w14:textId="458874FE" w:rsidR="00855594" w:rsidRDefault="00855594" w:rsidP="00855594">
      <w:pPr>
        <w:tabs>
          <w:tab w:val="left" w:pos="3690"/>
        </w:tabs>
      </w:pPr>
      <w:r>
        <w:t>Office Contact: ____________________________________________ Fax: _______________________</w:t>
      </w:r>
    </w:p>
    <w:p w14:paraId="48505A1A" w14:textId="38C46EE3" w:rsidR="00855594" w:rsidRDefault="00855594" w:rsidP="00855594">
      <w:pPr>
        <w:tabs>
          <w:tab w:val="left" w:pos="3690"/>
        </w:tabs>
      </w:pPr>
      <w:r>
        <w:t>Referring Physician: ________________________________________ Phone: ____________________</w:t>
      </w:r>
    </w:p>
    <w:p w14:paraId="011881FE" w14:textId="7D5DF0B2" w:rsidR="00855594" w:rsidRDefault="00855594" w:rsidP="00855594">
      <w:pPr>
        <w:tabs>
          <w:tab w:val="left" w:pos="3690"/>
        </w:tabs>
      </w:pPr>
      <w:r>
        <w:t>PCP Name: _______________________________________________ Phone: ____________________</w:t>
      </w:r>
    </w:p>
    <w:p w14:paraId="1C79A10A" w14:textId="77AA04E8" w:rsidR="00855594" w:rsidRPr="00855594" w:rsidRDefault="00855594" w:rsidP="00855594">
      <w:pPr>
        <w:tabs>
          <w:tab w:val="left" w:pos="3690"/>
        </w:tabs>
      </w:pPr>
      <w:r>
        <w:t>PCP Address: _____________________________________________ Fax: _______________________</w:t>
      </w:r>
    </w:p>
    <w:sectPr w:rsidR="00855594" w:rsidRPr="008555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5251" w14:textId="77777777" w:rsidR="00A625F2" w:rsidRDefault="00A625F2" w:rsidP="00A625F2">
      <w:pPr>
        <w:spacing w:after="0" w:line="240" w:lineRule="auto"/>
      </w:pPr>
      <w:r>
        <w:separator/>
      </w:r>
    </w:p>
  </w:endnote>
  <w:endnote w:type="continuationSeparator" w:id="0">
    <w:p w14:paraId="7721183D" w14:textId="77777777" w:rsidR="00A625F2" w:rsidRDefault="00A625F2" w:rsidP="00A6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DA1D" w14:textId="77777777" w:rsidR="00A625F2" w:rsidRPr="0039653A" w:rsidRDefault="00A625F2" w:rsidP="00A625F2">
    <w:pPr>
      <w:pStyle w:val="Footer"/>
      <w:pBdr>
        <w:bottom w:val="single" w:sz="12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39653A">
      <w:rPr>
        <w:rFonts w:ascii="Times New Roman" w:hAnsi="Times New Roman"/>
        <w:i/>
        <w:sz w:val="18"/>
        <w:szCs w:val="18"/>
      </w:rPr>
      <w:t>Member of the American Society of Ophthalmic Plastic &amp; Reconstructive Surgery</w:t>
    </w:r>
  </w:p>
  <w:p w14:paraId="2D8D7708" w14:textId="0D50C105" w:rsidR="00A625F2" w:rsidRPr="002D776E" w:rsidRDefault="00A625F2" w:rsidP="00A625F2">
    <w:pPr>
      <w:pStyle w:val="Footer"/>
      <w:jc w:val="center"/>
      <w:rPr>
        <w:rFonts w:ascii="Times New Roman" w:hAnsi="Times New Roman"/>
        <w:szCs w:val="24"/>
      </w:rPr>
    </w:pPr>
    <w:r w:rsidRPr="002D776E">
      <w:rPr>
        <w:rFonts w:ascii="Times New Roman" w:hAnsi="Times New Roman"/>
        <w:szCs w:val="24"/>
      </w:rPr>
      <w:t xml:space="preserve">2757 Leonard </w:t>
    </w:r>
    <w:r w:rsidR="005F5499">
      <w:rPr>
        <w:rFonts w:ascii="Times New Roman" w:hAnsi="Times New Roman"/>
        <w:szCs w:val="24"/>
      </w:rPr>
      <w:t xml:space="preserve">St </w:t>
    </w:r>
    <w:r w:rsidRPr="002D776E">
      <w:rPr>
        <w:rFonts w:ascii="Times New Roman" w:hAnsi="Times New Roman"/>
        <w:szCs w:val="24"/>
      </w:rPr>
      <w:t>NE • Suite 300 • Grand Rapids, MI 49525 • (616) 942-6687 • fax (616) 942-9797</w:t>
    </w:r>
  </w:p>
  <w:p w14:paraId="271C4859" w14:textId="499E0439" w:rsidR="00A625F2" w:rsidRPr="002D776E" w:rsidRDefault="00A625F2" w:rsidP="00A625F2">
    <w:pPr>
      <w:pStyle w:val="Footer"/>
      <w:jc w:val="center"/>
      <w:rPr>
        <w:rFonts w:ascii="Times New Roman" w:hAnsi="Times New Roman"/>
        <w:szCs w:val="24"/>
      </w:rPr>
    </w:pPr>
    <w:r w:rsidRPr="002D776E">
      <w:rPr>
        <w:rFonts w:ascii="Times New Roman" w:hAnsi="Times New Roman"/>
        <w:szCs w:val="24"/>
      </w:rPr>
      <w:t>www.</w:t>
    </w:r>
    <w:r w:rsidR="00391D4B">
      <w:rPr>
        <w:rFonts w:ascii="Times New Roman" w:hAnsi="Times New Roman"/>
        <w:szCs w:val="24"/>
      </w:rPr>
      <w:t>eyeplasticsgr</w:t>
    </w:r>
    <w:r w:rsidRPr="002D776E">
      <w:rPr>
        <w:rFonts w:ascii="Times New Roman" w:hAnsi="Times New Roman"/>
        <w:szCs w:val="24"/>
      </w:rPr>
      <w:t>.com</w:t>
    </w:r>
  </w:p>
  <w:p w14:paraId="03103B07" w14:textId="77777777" w:rsidR="00A625F2" w:rsidRDefault="00A625F2" w:rsidP="00A625F2">
    <w:pPr>
      <w:pStyle w:val="Footer"/>
    </w:pPr>
  </w:p>
  <w:p w14:paraId="09BC0265" w14:textId="77777777" w:rsidR="00A625F2" w:rsidRDefault="00A62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7EAD" w14:textId="77777777" w:rsidR="00A625F2" w:rsidRDefault="00A625F2" w:rsidP="00A625F2">
      <w:pPr>
        <w:spacing w:after="0" w:line="240" w:lineRule="auto"/>
      </w:pPr>
      <w:r>
        <w:separator/>
      </w:r>
    </w:p>
  </w:footnote>
  <w:footnote w:type="continuationSeparator" w:id="0">
    <w:p w14:paraId="4EF22614" w14:textId="77777777" w:rsidR="00A625F2" w:rsidRDefault="00A625F2" w:rsidP="00A6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86AC" w14:textId="77777777" w:rsidR="00855594" w:rsidRDefault="00855594" w:rsidP="00855594">
    <w:pPr>
      <w:jc w:val="center"/>
      <w:rPr>
        <w:b/>
        <w:bCs/>
      </w:rPr>
    </w:pPr>
    <w:r w:rsidRPr="00A625F2">
      <w:rPr>
        <w:b/>
        <w:bCs/>
      </w:rPr>
      <w:t xml:space="preserve">EYE PLASTIC </w:t>
    </w:r>
    <w:r>
      <w:rPr>
        <w:b/>
        <w:bCs/>
      </w:rPr>
      <w:t xml:space="preserve">&amp; </w:t>
    </w:r>
    <w:r w:rsidRPr="00A625F2">
      <w:rPr>
        <w:b/>
        <w:bCs/>
      </w:rPr>
      <w:t>FACIAL RECONSTRUCTIVE SURGERY REFERRAL FORM</w:t>
    </w:r>
  </w:p>
  <w:p w14:paraId="25DA6763" w14:textId="455D0CA2" w:rsidR="00855594" w:rsidRPr="00855594" w:rsidRDefault="00855594" w:rsidP="00855594">
    <w:pPr>
      <w:jc w:val="center"/>
      <w:rPr>
        <w:b/>
        <w:bCs/>
      </w:rPr>
    </w:pPr>
    <w:r>
      <w:rPr>
        <w:b/>
        <w:bCs/>
      </w:rPr>
      <w:t xml:space="preserve"> Dr. Adam S. Hassan</w:t>
    </w:r>
    <w:r w:rsidR="00CC5CE3">
      <w:rPr>
        <w:b/>
        <w:bCs/>
      </w:rPr>
      <w:t xml:space="preserve"> &amp; Dr. Jasmina Bajric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251"/>
    <w:multiLevelType w:val="hybridMultilevel"/>
    <w:tmpl w:val="CD76C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D03"/>
    <w:multiLevelType w:val="hybridMultilevel"/>
    <w:tmpl w:val="3F564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0444"/>
    <w:multiLevelType w:val="hybridMultilevel"/>
    <w:tmpl w:val="88F83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333B"/>
    <w:multiLevelType w:val="hybridMultilevel"/>
    <w:tmpl w:val="3ACAD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62F9"/>
    <w:multiLevelType w:val="hybridMultilevel"/>
    <w:tmpl w:val="8F4CB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B04181"/>
    <w:multiLevelType w:val="hybridMultilevel"/>
    <w:tmpl w:val="7D40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16228">
    <w:abstractNumId w:val="5"/>
  </w:num>
  <w:num w:numId="2" w16cid:durableId="2096172678">
    <w:abstractNumId w:val="1"/>
  </w:num>
  <w:num w:numId="3" w16cid:durableId="2032801296">
    <w:abstractNumId w:val="2"/>
  </w:num>
  <w:num w:numId="4" w16cid:durableId="751312465">
    <w:abstractNumId w:val="4"/>
  </w:num>
  <w:num w:numId="5" w16cid:durableId="1059784637">
    <w:abstractNumId w:val="0"/>
  </w:num>
  <w:num w:numId="6" w16cid:durableId="31306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F2"/>
    <w:rsid w:val="000419CB"/>
    <w:rsid w:val="00190508"/>
    <w:rsid w:val="001B1830"/>
    <w:rsid w:val="00391D4B"/>
    <w:rsid w:val="005F5499"/>
    <w:rsid w:val="00855594"/>
    <w:rsid w:val="00900535"/>
    <w:rsid w:val="00962B5B"/>
    <w:rsid w:val="009936EF"/>
    <w:rsid w:val="00A625F2"/>
    <w:rsid w:val="00CC5CE3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B29C"/>
  <w15:chartTrackingRefBased/>
  <w15:docId w15:val="{11E06625-4F83-49A4-9348-6E885E46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F2"/>
  </w:style>
  <w:style w:type="paragraph" w:styleId="Footer">
    <w:name w:val="footer"/>
    <w:basedOn w:val="Normal"/>
    <w:link w:val="FooterChar"/>
    <w:unhideWhenUsed/>
    <w:rsid w:val="00A6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F2"/>
  </w:style>
  <w:style w:type="table" w:styleId="TableGrid">
    <w:name w:val="Table Grid"/>
    <w:basedOn w:val="TableNormal"/>
    <w:uiPriority w:val="39"/>
    <w:rsid w:val="0085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Plastic &amp; Facial Cosmetic Surgery</dc:creator>
  <cp:keywords/>
  <dc:description/>
  <cp:lastModifiedBy>Amy Shaffer</cp:lastModifiedBy>
  <cp:revision>5</cp:revision>
  <cp:lastPrinted>2024-02-07T21:23:00Z</cp:lastPrinted>
  <dcterms:created xsi:type="dcterms:W3CDTF">2024-02-07T21:21:00Z</dcterms:created>
  <dcterms:modified xsi:type="dcterms:W3CDTF">2024-02-07T21:34:00Z</dcterms:modified>
</cp:coreProperties>
</file>